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C3B" w:rsidRPr="00765A7E" w:rsidRDefault="00765A7E" w:rsidP="00765A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65A7E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765A7E" w:rsidRDefault="00765A7E" w:rsidP="00765A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Псковской городской Думы</w:t>
      </w:r>
    </w:p>
    <w:p w:rsidR="00765A7E" w:rsidRPr="00CD79D4" w:rsidRDefault="00765A7E" w:rsidP="00765A7E">
      <w:pPr>
        <w:pStyle w:val="ConsPlusTitle"/>
        <w:widowControl/>
        <w:jc w:val="center"/>
        <w:rPr>
          <w:b w:val="0"/>
          <w:sz w:val="28"/>
          <w:szCs w:val="28"/>
        </w:rPr>
      </w:pPr>
      <w:r w:rsidRPr="00CD79D4">
        <w:rPr>
          <w:b w:val="0"/>
          <w:sz w:val="28"/>
          <w:szCs w:val="28"/>
        </w:rPr>
        <w:t>«</w:t>
      </w:r>
      <w:r w:rsidR="00CD79D4" w:rsidRPr="00CD79D4">
        <w:rPr>
          <w:b w:val="0"/>
          <w:sz w:val="28"/>
          <w:szCs w:val="28"/>
        </w:rPr>
        <w:t>О внесении изменения в Решение Псковской городской Думы от 31.01.2014 № 887 «Об утверждении Положения о порядке заключения концессионных соглашений в отношении муниципального имущества, находящегося в собственности муниципального образования «Город Псков»</w:t>
      </w:r>
    </w:p>
    <w:p w:rsidR="00765A7E" w:rsidRDefault="00765A7E" w:rsidP="00765A7E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846097" w:rsidRPr="00FB4ABC" w:rsidRDefault="00765A7E" w:rsidP="00765A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609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D79D4" w:rsidRPr="00846097">
        <w:rPr>
          <w:rFonts w:ascii="Times New Roman" w:hAnsi="Times New Roman" w:cs="Times New Roman"/>
          <w:sz w:val="28"/>
          <w:szCs w:val="28"/>
        </w:rPr>
        <w:t>П</w:t>
      </w:r>
      <w:r w:rsidRPr="00846097">
        <w:rPr>
          <w:rFonts w:ascii="Times New Roman" w:hAnsi="Times New Roman" w:cs="Times New Roman"/>
          <w:sz w:val="28"/>
          <w:szCs w:val="28"/>
        </w:rPr>
        <w:t>роект</w:t>
      </w:r>
      <w:r w:rsidR="00CD79D4" w:rsidRPr="00846097">
        <w:rPr>
          <w:rFonts w:ascii="Times New Roman" w:hAnsi="Times New Roman" w:cs="Times New Roman"/>
          <w:sz w:val="28"/>
          <w:szCs w:val="28"/>
        </w:rPr>
        <w:t>ом</w:t>
      </w:r>
      <w:r w:rsidRPr="00846097">
        <w:rPr>
          <w:rFonts w:ascii="Times New Roman" w:hAnsi="Times New Roman" w:cs="Times New Roman"/>
          <w:sz w:val="28"/>
          <w:szCs w:val="28"/>
        </w:rPr>
        <w:t xml:space="preserve"> </w:t>
      </w:r>
      <w:r w:rsidR="002D63EB">
        <w:rPr>
          <w:rFonts w:ascii="Times New Roman" w:hAnsi="Times New Roman" w:cs="Times New Roman"/>
          <w:sz w:val="28"/>
          <w:szCs w:val="28"/>
        </w:rPr>
        <w:t>р</w:t>
      </w:r>
      <w:r w:rsidRPr="00846097">
        <w:rPr>
          <w:rFonts w:ascii="Times New Roman" w:hAnsi="Times New Roman" w:cs="Times New Roman"/>
          <w:sz w:val="28"/>
          <w:szCs w:val="28"/>
        </w:rPr>
        <w:t xml:space="preserve">ешения Псковской городской Думы </w:t>
      </w:r>
      <w:r w:rsidR="00CD79D4" w:rsidRPr="00846097">
        <w:rPr>
          <w:rFonts w:ascii="Times New Roman" w:hAnsi="Times New Roman" w:cs="Times New Roman"/>
          <w:sz w:val="28"/>
          <w:szCs w:val="28"/>
        </w:rPr>
        <w:t xml:space="preserve">предлагается внести изменение в Положение о порядке заключения концессионных соглашений в отношении муниципального имущества, находящегося в собственности муниципального образования «Город Псков», утвержденное Решением Псковской городской Думы от 31.01.2014 № 887, в части исключения из указанного Положения </w:t>
      </w:r>
      <w:r w:rsidR="00846097" w:rsidRPr="00846097">
        <w:rPr>
          <w:rFonts w:ascii="Times New Roman" w:hAnsi="Times New Roman" w:cs="Times New Roman"/>
          <w:sz w:val="28"/>
          <w:szCs w:val="28"/>
        </w:rPr>
        <w:t xml:space="preserve">нормы, предусматривающей обязательное проведение публичных слушаний по проекту решения о заключении концессионного </w:t>
      </w:r>
      <w:r w:rsidR="00846097" w:rsidRPr="00FB4ABC">
        <w:rPr>
          <w:rFonts w:ascii="Times New Roman" w:hAnsi="Times New Roman" w:cs="Times New Roman"/>
          <w:sz w:val="28"/>
          <w:szCs w:val="28"/>
        </w:rPr>
        <w:t>соглашения.</w:t>
      </w:r>
      <w:proofErr w:type="gramEnd"/>
    </w:p>
    <w:p w:rsidR="00901C67" w:rsidRPr="00FB4ABC" w:rsidRDefault="00901C67" w:rsidP="00901C6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ABC">
        <w:rPr>
          <w:rFonts w:ascii="Times New Roman" w:hAnsi="Times New Roman" w:cs="Times New Roman"/>
          <w:sz w:val="28"/>
          <w:szCs w:val="28"/>
        </w:rPr>
        <w:t>В соответствии с частью 1 статьи 28 Федерального закона от 06.10.2003 № 131-ФЗ «Об общих принципах организации местного самоуправления в Российской Федерации»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образования, главой муниципального образования могут проводиться публичные слушания. Перечень вопросов, которые подлежат обязательному обсуждению на публичных слушаниях, установлен частью 3 вышеназванной статьи и не включает вопроса о заключении концессионного соглашения.</w:t>
      </w:r>
      <w:r w:rsidR="00FB4ABC" w:rsidRPr="00FB4ABC">
        <w:rPr>
          <w:rFonts w:ascii="Times New Roman" w:hAnsi="Times New Roman" w:cs="Times New Roman"/>
          <w:sz w:val="28"/>
          <w:szCs w:val="28"/>
        </w:rPr>
        <w:t xml:space="preserve"> Таким образом, проведение публичных слушаний по проекту решения о заключении концессионного соглашения не является обязательным.</w:t>
      </w:r>
    </w:p>
    <w:p w:rsidR="00765A7E" w:rsidRPr="00846097" w:rsidRDefault="004E13B0" w:rsidP="00765A7E">
      <w:pPr>
        <w:pStyle w:val="ConsPlusTitle"/>
        <w:widowControl/>
        <w:jc w:val="both"/>
        <w:rPr>
          <w:b w:val="0"/>
          <w:sz w:val="28"/>
          <w:szCs w:val="28"/>
        </w:rPr>
      </w:pPr>
      <w:r w:rsidRPr="00846097">
        <w:rPr>
          <w:b w:val="0"/>
          <w:sz w:val="28"/>
          <w:szCs w:val="28"/>
        </w:rPr>
        <w:tab/>
        <w:t>Проект Решения подготовлен в соответствии с действующим законодательством.</w:t>
      </w:r>
    </w:p>
    <w:p w:rsidR="004E13B0" w:rsidRDefault="004E13B0" w:rsidP="00765A7E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4E13B0" w:rsidRDefault="00901C67" w:rsidP="00765A7E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Заместитель Главы</w:t>
      </w:r>
    </w:p>
    <w:p w:rsidR="004E13B0" w:rsidRPr="00765A7E" w:rsidRDefault="004E13B0" w:rsidP="00765A7E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Администрации города Пскова                                          </w:t>
      </w:r>
      <w:r w:rsidR="00901C67">
        <w:rPr>
          <w:b w:val="0"/>
          <w:sz w:val="28"/>
          <w:szCs w:val="28"/>
        </w:rPr>
        <w:t xml:space="preserve">                    </w:t>
      </w:r>
      <w:r>
        <w:rPr>
          <w:b w:val="0"/>
          <w:sz w:val="28"/>
          <w:szCs w:val="28"/>
        </w:rPr>
        <w:t xml:space="preserve"> </w:t>
      </w:r>
      <w:r w:rsidR="00901C67">
        <w:rPr>
          <w:b w:val="0"/>
          <w:sz w:val="28"/>
          <w:szCs w:val="28"/>
        </w:rPr>
        <w:t>Е.Н. Жгут</w:t>
      </w:r>
    </w:p>
    <w:sectPr w:rsidR="004E13B0" w:rsidRPr="00765A7E" w:rsidSect="00026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A7E"/>
    <w:rsid w:val="00026C3B"/>
    <w:rsid w:val="001735BF"/>
    <w:rsid w:val="002D63EB"/>
    <w:rsid w:val="00304942"/>
    <w:rsid w:val="00457566"/>
    <w:rsid w:val="004E13B0"/>
    <w:rsid w:val="00615DF7"/>
    <w:rsid w:val="00765A7E"/>
    <w:rsid w:val="007C3781"/>
    <w:rsid w:val="00846097"/>
    <w:rsid w:val="00901C67"/>
    <w:rsid w:val="00CD79D4"/>
    <w:rsid w:val="00E84DA2"/>
    <w:rsid w:val="00EC18C3"/>
    <w:rsid w:val="00ED5CC4"/>
    <w:rsid w:val="00FB4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65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765A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65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765A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1470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Николаева Ирина Олеговна</cp:lastModifiedBy>
  <cp:revision>2</cp:revision>
  <dcterms:created xsi:type="dcterms:W3CDTF">2020-10-16T06:30:00Z</dcterms:created>
  <dcterms:modified xsi:type="dcterms:W3CDTF">2020-10-16T06:30:00Z</dcterms:modified>
</cp:coreProperties>
</file>